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0B7" w:rsidRDefault="001B0CA1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PLAN  PRACY WYCHOWAWCZEJ  K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l 2a</w:t>
      </w:r>
    </w:p>
    <w:p w:rsidR="004A70B7" w:rsidRDefault="001B0CA1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4A70B7" w:rsidRDefault="001B0CA1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Przedmiot: Godzina wychowawcza</w:t>
      </w:r>
    </w:p>
    <w:p w:rsidR="004A70B7" w:rsidRDefault="001B0CA1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Wychowawca: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mgr Joanna Gozdowska</w:t>
      </w:r>
    </w:p>
    <w:p w:rsidR="004A70B7" w:rsidRDefault="001B0CA1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4A70B7" w:rsidRDefault="001B0CA1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Wymiar godzin: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36 godzin</w:t>
      </w:r>
    </w:p>
    <w:p w:rsidR="004A70B7" w:rsidRDefault="001B0CA1">
      <w:pPr>
        <w:ind w:left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5246" w:type="dxa"/>
        <w:tblLayout w:type="fixed"/>
        <w:tblLook w:val="04A0" w:firstRow="1" w:lastRow="0" w:firstColumn="1" w:lastColumn="0" w:noHBand="0" w:noVBand="1"/>
      </w:tblPr>
      <w:tblGrid>
        <w:gridCol w:w="1036"/>
        <w:gridCol w:w="1654"/>
        <w:gridCol w:w="5368"/>
        <w:gridCol w:w="1979"/>
        <w:gridCol w:w="2322"/>
        <w:gridCol w:w="2887"/>
      </w:tblGrid>
      <w:tr w:rsidR="004A70B7">
        <w:trPr>
          <w:trHeight w:val="6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Treści nauczania</w:t>
            </w:r>
          </w:p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(temat lekcji)</w:t>
            </w:r>
          </w:p>
          <w:p w:rsidR="004A70B7" w:rsidRDefault="004A7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 xml:space="preserve">Przy temacie realizujących kierunki 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polityki oświatowej państwa proszę wpisać: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Liczba godzin na realizację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Planowany termin realizacji</w:t>
            </w:r>
          </w:p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Proszę wpisać miesiąc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Uwagi np. dotyczące indywidualizacji, wykorzystania zasobów szkoły czy środowiska lokalnego, środków dydaktycznych</w:t>
            </w: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r>
              <w:t xml:space="preserve">Dokumenty szkolne – prawa i obowiązki ucznia. </w:t>
            </w:r>
          </w:p>
          <w:p w:rsidR="004A70B7" w:rsidRDefault="001B0CA1">
            <w:r>
              <w:t xml:space="preserve">Ceremoniał szkolny – szacunek dla symboli. </w:t>
            </w:r>
          </w:p>
          <w:p w:rsidR="004A70B7" w:rsidRDefault="004A70B7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>Empatia i wrażliwość na innych. (PRIORYTET MEN)</w:t>
            </w:r>
          </w:p>
          <w:p w:rsidR="004A70B7" w:rsidRDefault="001B0CA1">
            <w:pPr>
              <w:spacing w:after="0" w:line="240" w:lineRule="auto"/>
            </w:pPr>
            <w:r>
              <w:rPr>
                <w:rStyle w:val="Pogrubienie"/>
                <w:b w:val="0"/>
                <w:bCs w:val="0"/>
                <w:color w:val="0D0D0D"/>
              </w:rPr>
              <w:t>Presja rówieśnicza i potrzeba akceptacji – jak pozostać sobą?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</w:pPr>
            <w:r>
              <w:t>Zasady klasy  – aktualizacja i doprecyzowanie zasad.</w:t>
            </w:r>
          </w:p>
          <w:p w:rsidR="004A70B7" w:rsidRDefault="001B0CA1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</w:pPr>
            <w:r>
              <w:rPr>
                <w:rStyle w:val="Pogrubienie"/>
                <w:rFonts w:ascii="Cambria" w:hAnsi="Cambria"/>
                <w:b w:val="0"/>
                <w:bCs w:val="0"/>
                <w:color w:val="0D0D0D"/>
              </w:rPr>
              <w:t>Relacje w klasie a moje samopoczucie – co pomaga, a co utrudnia mi funkcjonowanie</w:t>
            </w:r>
            <w:r>
              <w:rPr>
                <w:rStyle w:val="Pogrubienie"/>
                <w:rFonts w:ascii="Cambria" w:hAnsi="Cambria"/>
                <w:b w:val="0"/>
                <w:bCs w:val="0"/>
                <w:color w:val="0D0D0D"/>
              </w:rPr>
              <w:t xml:space="preserve"> </w:t>
            </w:r>
            <w:r>
              <w:rPr>
                <w:rStyle w:val="Pogrubienie"/>
                <w:rFonts w:ascii="Cambria" w:hAnsi="Cambria"/>
                <w:b w:val="0"/>
                <w:bCs w:val="0"/>
                <w:color w:val="0D0D0D"/>
              </w:rPr>
              <w:t>w szkole?”</w:t>
            </w:r>
            <w:r>
              <w:rPr>
                <w:rFonts w:ascii="Cambria" w:hAnsi="Cambria"/>
              </w:rPr>
              <w:t xml:space="preserve"> 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  <w:p w:rsidR="004A70B7" w:rsidRDefault="004A70B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4A70B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rPr>
                <w:color w:val="0D0D0D"/>
              </w:rPr>
            </w:pPr>
            <w:r>
              <w:rPr>
                <w:color w:val="0D0D0D"/>
              </w:rPr>
              <w:t xml:space="preserve">Żart, </w:t>
            </w:r>
            <w:r>
              <w:rPr>
                <w:color w:val="0D0D0D"/>
              </w:rPr>
              <w:t>hejt czy przemoc? Gdzie przebiega granica? (PRIORYTET MEN)</w:t>
            </w:r>
          </w:p>
          <w:p w:rsidR="004A70B7" w:rsidRDefault="001B0CA1">
            <w:pPr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>
              <w:rPr>
                <w:rStyle w:val="Pogrubienie"/>
                <w:b w:val="0"/>
                <w:bCs w:val="0"/>
                <w:color w:val="0D0D0D"/>
              </w:rPr>
              <w:t>Samorządność uczniowska – mam wpływ na swoją szkołę</w:t>
            </w:r>
            <w:r>
              <w:t xml:space="preserve">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Style w:val="Pogrubienie"/>
                <w:b w:val="0"/>
                <w:bCs w:val="0"/>
                <w:color w:val="0D0D0D"/>
              </w:rPr>
            </w:pPr>
            <w:r>
              <w:t xml:space="preserve"> </w:t>
            </w:r>
            <w:r>
              <w:rPr>
                <w:rStyle w:val="Pogrubienie"/>
                <w:b w:val="0"/>
                <w:bCs w:val="0"/>
                <w:color w:val="0D0D0D"/>
              </w:rPr>
              <w:t>Frekwencja i punktualność – moja odpowiedzialność za udział w życiu szkoły (PRIORYTET MEN)</w:t>
            </w:r>
          </w:p>
          <w:p w:rsidR="004A70B7" w:rsidRDefault="001B0CA1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Style w:val="Pogrubienie"/>
                <w:b w:val="0"/>
                <w:bCs w:val="0"/>
                <w:color w:val="0D0D0D"/>
              </w:rPr>
            </w:pP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Anali</w:t>
            </w: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za frekwencji za wrzesień.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Style w:val="Pogrubienie"/>
                <w:b w:val="0"/>
                <w:bCs w:val="0"/>
                <w:color w:val="0D0D0D"/>
              </w:rPr>
              <w:t>Zdrowie psychiczne – dlaczego warto o nie dbać?</w:t>
            </w:r>
            <w:r>
              <w:t xml:space="preserve">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>Organizacja czasu – jak pracować efektywnie. (PRIORYTET MEN)</w:t>
            </w:r>
          </w:p>
          <w:p w:rsidR="004A70B7" w:rsidRDefault="001B0CA1">
            <w:pPr>
              <w:spacing w:after="0" w:line="240" w:lineRule="auto"/>
            </w:pPr>
            <w:r>
              <w:t xml:space="preserve">Sposoby skutecznego uczenia </w:t>
            </w:r>
            <w:r>
              <w:t>się.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  <w:p w:rsidR="004A70B7" w:rsidRDefault="004A70B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>Karta samooceny zachowania – analiza I refleksja.</w:t>
            </w:r>
          </w:p>
          <w:p w:rsidR="004A70B7" w:rsidRDefault="004A70B7">
            <w:pPr>
              <w:spacing w:after="0" w:line="240" w:lineRule="auto"/>
            </w:pPr>
          </w:p>
          <w:p w:rsidR="004A70B7" w:rsidRDefault="001B0CA1">
            <w:pPr>
              <w:spacing w:after="0" w:line="240" w:lineRule="auto"/>
            </w:pPr>
            <w:r>
              <w:t>Jak uczyć się skuteczniej, a nie dłużej?</w:t>
            </w:r>
          </w:p>
          <w:p w:rsidR="004A70B7" w:rsidRDefault="004A70B7">
            <w:pPr>
              <w:spacing w:after="0" w:line="240" w:lineRule="auto"/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 xml:space="preserve">Symbole narodowe i szkolne – szacunek i znaczenie. </w:t>
            </w:r>
          </w:p>
          <w:p w:rsidR="004A70B7" w:rsidRDefault="001B0CA1">
            <w:pPr>
              <w:spacing w:after="0" w:line="240" w:lineRule="auto"/>
            </w:pPr>
            <w:r>
              <w:t>Wychowanie do wartości i postaw obywatelskich. (PRIORYTET MEN)</w:t>
            </w:r>
          </w:p>
          <w:p w:rsidR="004A70B7" w:rsidRDefault="004A70B7">
            <w:pPr>
              <w:spacing w:after="0" w:line="240" w:lineRule="auto"/>
            </w:pPr>
          </w:p>
          <w:p w:rsidR="004A70B7" w:rsidRDefault="001B0CA1">
            <w:pPr>
              <w:spacing w:after="0" w:line="240" w:lineRule="auto"/>
            </w:pP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Analiza frekwencji za październik.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44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color w:val="0D0D0D"/>
              </w:rPr>
              <w:t>Patriotyzm XXI wieku – co oznacza odpowiedzialność za wspólnotę?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t>Savoir-vivre ucznia – kultura szkolna i codzienna.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>Cyberprzemoc i higiena cyfrowa – odpowiedzialne korzystanie z mediów. (PRIORYTET MEN)</w:t>
            </w:r>
          </w:p>
          <w:p w:rsidR="004A70B7" w:rsidRDefault="004A70B7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 xml:space="preserve">Umiejętność selekcji informacji – fake newsy. </w:t>
            </w:r>
            <w:r>
              <w:t>(PRIORYTET MEN)</w:t>
            </w:r>
          </w:p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Analiza frekwencji za listopad.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t>Krytyczne podejście do treści w Internecie.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2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  <w:p w:rsidR="004A70B7" w:rsidRDefault="004A70B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4A70B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4A70B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</w:pPr>
            <w:r>
              <w:t>Karta samooceny zachowania – analiza I refleksja.</w:t>
            </w:r>
          </w:p>
          <w:p w:rsidR="004A70B7" w:rsidRDefault="004A70B7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</w:pPr>
          </w:p>
          <w:p w:rsidR="004A70B7" w:rsidRDefault="001B0CA1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</w:pPr>
            <w:r>
              <w:t xml:space="preserve">Przygotowanie </w:t>
            </w:r>
            <w:r>
              <w:t>uroczystości, imprez</w:t>
            </w:r>
            <w:r>
              <w:t xml:space="preserve"> </w:t>
            </w:r>
            <w:r>
              <w:t>Mikołajki klasowe. Wigilia - Rozwijanie samodzielności, kreatywności i innowacyjności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1B0CA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color w:val="0D0D0D"/>
              </w:rPr>
              <w:t>Cyfrowy ślad – co mówię o sobie w Internecie? (PRIORYTET MEN)</w:t>
            </w:r>
          </w:p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Analiza frekwencji za grudzień.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  <w:p w:rsidR="004A70B7" w:rsidRDefault="004A70B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r>
              <w:t>Podsumowanie semestru – autorefleksja ucznia.</w:t>
            </w:r>
          </w:p>
          <w:p w:rsidR="004A70B7" w:rsidRDefault="001B0CA1">
            <w:r>
              <w:t xml:space="preserve">Bezpieczne ferie. Procedury bezpieczeństwa w szkole i poza nią. </w:t>
            </w:r>
          </w:p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3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Style w:val="Pogrubienie"/>
                <w:b w:val="0"/>
                <w:bCs w:val="0"/>
                <w:color w:val="0D0D0D"/>
              </w:rPr>
            </w:pPr>
            <w:r>
              <w:rPr>
                <w:rStyle w:val="Pogrubienie"/>
                <w:b w:val="0"/>
                <w:bCs w:val="0"/>
                <w:color w:val="0D0D0D"/>
              </w:rPr>
              <w:t>Zdrowie seksualne i odpowiedzialność – jak podejmować bezpieczne decyzje?</w:t>
            </w:r>
            <w:r>
              <w:rPr>
                <w:rStyle w:val="Pogrubienie"/>
                <w:b w:val="0"/>
                <w:bCs w:val="0"/>
                <w:color w:val="0D0D0D"/>
              </w:rPr>
              <w:t xml:space="preserve"> (PRIORYTET MEN)</w:t>
            </w:r>
          </w:p>
          <w:p w:rsidR="004A70B7" w:rsidRDefault="004A70B7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Style w:val="Pogrubienie"/>
                <w:b w:val="0"/>
                <w:bCs w:val="0"/>
                <w:color w:val="0D0D0D"/>
              </w:rPr>
            </w:pPr>
          </w:p>
          <w:p w:rsidR="004A70B7" w:rsidRDefault="001B0CA1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Analiza frekwencji za styczeń.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Pogrubienie"/>
                <w:b w:val="0"/>
                <w:bCs w:val="0"/>
                <w:color w:val="0D0D0D"/>
              </w:rPr>
              <w:t>Pierwsza pomoc – czy wiem, jak zareagować, gdy ktoś potrzebuje pomocy?</w:t>
            </w:r>
            <w:r>
              <w:t xml:space="preserve">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t>Nadzór jako profilaktyka zachowań ryzykownych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2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>
              <w:rPr>
                <w:rStyle w:val="Pogrubienie"/>
                <w:b w:val="0"/>
                <w:bCs w:val="0"/>
                <w:color w:val="0D0D0D"/>
              </w:rPr>
              <w:t>Jak przeciwdziałać wykluczeniu rówieśniczemu?</w:t>
            </w:r>
            <w:r>
              <w:t xml:space="preserve">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3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r>
              <w:t>Samodzielność i kreatywność – jak rozwijać własną inicjatywę. (PRIORYTET MEN)</w:t>
            </w:r>
          </w:p>
          <w:p w:rsidR="004A70B7" w:rsidRDefault="001B0CA1"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Analiza frekwencji za luty.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Sfera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moralno-duchowa</w:t>
            </w:r>
          </w:p>
          <w:p w:rsidR="004A70B7" w:rsidRDefault="004A70B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>Festiwal Talentów – rozwój pasji.</w:t>
            </w:r>
          </w:p>
          <w:p w:rsidR="004A70B7" w:rsidRDefault="004A70B7">
            <w:pPr>
              <w:spacing w:after="0" w:line="240" w:lineRule="auto"/>
            </w:pPr>
          </w:p>
          <w:p w:rsidR="004A70B7" w:rsidRDefault="001B0CA1">
            <w:pPr>
              <w:spacing w:after="0" w:line="240" w:lineRule="auto"/>
            </w:pPr>
            <w:r>
              <w:t>Karta samooceny zachowania – analiza I refleksja.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t>Jak radzić sobie ze stresem szkolnym?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t xml:space="preserve">Budowanie pozytywnych relacji w klasie. </w:t>
            </w:r>
          </w:p>
          <w:p w:rsidR="004A70B7" w:rsidRDefault="004A70B7">
            <w:pPr>
              <w:spacing w:after="0" w:line="240" w:lineRule="auto"/>
              <w:rPr>
                <w:rStyle w:val="Pogrubienie"/>
                <w:b w:val="0"/>
                <w:bCs w:val="0"/>
                <w:i/>
                <w:iCs/>
                <w:color w:val="0D0D0D"/>
              </w:rPr>
            </w:pPr>
          </w:p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Analiza frekwencji za marzec.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rPr>
                <w:rStyle w:val="Pogrubienie"/>
                <w:b w:val="0"/>
                <w:bCs w:val="0"/>
                <w:i/>
                <w:iCs/>
                <w:color w:val="0D0D0D"/>
              </w:rPr>
            </w:pPr>
            <w:r>
              <w:rPr>
                <w:rStyle w:val="Pogrubienie"/>
                <w:b w:val="0"/>
                <w:bCs w:val="0"/>
                <w:color w:val="0D0D0D"/>
              </w:rPr>
              <w:t xml:space="preserve">Emocje pod kontrolą – jak rozpoznawać swoje emocje i na nie reagować? </w:t>
            </w:r>
            <w: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 xml:space="preserve">Relacje z dorosłymi – jak </w:t>
            </w:r>
            <w:r>
              <w:t>rozmawiać z rodzicami i nauczycielami.</w:t>
            </w:r>
          </w:p>
          <w:p w:rsidR="004A70B7" w:rsidRDefault="004A70B7">
            <w:pPr>
              <w:spacing w:after="0" w:line="240" w:lineRule="auto"/>
            </w:pPr>
          </w:p>
          <w:p w:rsidR="004A70B7" w:rsidRDefault="001B0CA1">
            <w:r>
              <w:t>Czy zainteresowania powinny iść w parze z wyborem zawodu?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widowControl w:val="0"/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t>Znaczenie okresowych badań lekarskich i profilaktyki.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t>Sport w życiu nastolatka</w:t>
            </w:r>
            <w:r>
              <w:t xml:space="preserve"> – korzyści i zagrożenia.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  <w:p w:rsidR="004A70B7" w:rsidRDefault="001B0CA1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</w:pPr>
            <w:r>
              <w:t>Stypendia sportowe – regulaminy i kryteria.</w:t>
            </w:r>
          </w:p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  <w:p w:rsidR="004A70B7" w:rsidRDefault="001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Analiza frekwencji za kwiecień.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</w:pPr>
            <w:r>
              <w:t>Promocja zdrowego trybu życia – zdrowie i aktywność fizyczna. (PRIORYTET MEN)</w:t>
            </w:r>
          </w:p>
          <w:p w:rsidR="004A70B7" w:rsidRDefault="001B0CA1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</w:pP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 xml:space="preserve">Analiza </w:t>
            </w: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frekwencji za maj.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  <w:p w:rsidR="004A70B7" w:rsidRDefault="004A70B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>Gala Słowaka – rozwój pasji.</w:t>
            </w:r>
          </w:p>
          <w:p w:rsidR="004A70B7" w:rsidRDefault="004A70B7">
            <w:pPr>
              <w:spacing w:after="0" w:line="240" w:lineRule="auto"/>
            </w:pPr>
          </w:p>
          <w:p w:rsidR="004A70B7" w:rsidRDefault="001B0CA1">
            <w:pPr>
              <w:spacing w:after="0" w:line="240" w:lineRule="auto"/>
            </w:pPr>
            <w:r>
              <w:t>Karta samooceny zachowania – analiza I refleksja.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70B7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</w:pPr>
            <w:r>
              <w:t>Podsumowanie semestru – autorefleksja ucznia.</w:t>
            </w:r>
          </w:p>
          <w:p w:rsidR="004A70B7" w:rsidRDefault="004A70B7">
            <w:pPr>
              <w:spacing w:after="0" w:line="240" w:lineRule="auto"/>
            </w:pPr>
          </w:p>
          <w:p w:rsidR="004A70B7" w:rsidRDefault="001B0CA1">
            <w:pPr>
              <w:spacing w:after="0" w:line="240" w:lineRule="auto"/>
            </w:pP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 xml:space="preserve">Analiza </w:t>
            </w:r>
            <w:r>
              <w:rPr>
                <w:rStyle w:val="Pogrubienie"/>
                <w:b w:val="0"/>
                <w:bCs w:val="0"/>
                <w:i/>
                <w:iCs/>
                <w:color w:val="0D0D0D"/>
              </w:rPr>
              <w:t>frekwencji za czerwiec.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1B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B7" w:rsidRDefault="004A70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1B0CA1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4A70B7" w:rsidRDefault="001B0CA1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4A70B7" w:rsidRDefault="001B0CA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Opracował/a: </w:t>
      </w:r>
      <w:r>
        <w:rPr>
          <w:rFonts w:ascii="Times New Roman" w:eastAsia="Times New Roman" w:hAnsi="Times New Roman" w:cs="Times New Roman"/>
          <w:sz w:val="24"/>
          <w:szCs w:val="24"/>
        </w:rPr>
        <w:t>mgr Joanna Gozdowska</w:t>
      </w:r>
    </w:p>
    <w:p w:rsidR="004A70B7" w:rsidRDefault="001B0CA1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1B0CA1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:rsidR="004A70B7" w:rsidRDefault="001B0CA1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70B7" w:rsidRDefault="004A70B7">
      <w:pPr>
        <w:rPr>
          <w:rFonts w:ascii="Times New Roman" w:eastAsia="Times New Roman" w:hAnsi="Times New Roman" w:cs="Times New Roman"/>
          <w:sz w:val="18"/>
          <w:szCs w:val="18"/>
        </w:rPr>
      </w:pPr>
    </w:p>
    <w:sectPr w:rsidR="004A70B7">
      <w:footerReference w:type="even" r:id="rId7"/>
      <w:footerReference w:type="default" r:id="rId8"/>
      <w:footerReference w:type="first" r:id="rId9"/>
      <w:pgSz w:w="16838" w:h="11906"/>
      <w:pgMar w:top="709" w:right="1417" w:bottom="765" w:left="1417" w:header="0" w:footer="708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CA1" w:rsidRDefault="001B0CA1">
      <w:pPr>
        <w:spacing w:line="240" w:lineRule="auto"/>
      </w:pPr>
      <w:r>
        <w:separator/>
      </w:r>
    </w:p>
  </w:endnote>
  <w:endnote w:type="continuationSeparator" w:id="0">
    <w:p w:rsidR="001B0CA1" w:rsidRDefault="001B0C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default"/>
    <w:sig w:usb0="00000287" w:usb1="00000000" w:usb2="00000000" w:usb3="00000000" w:csb0="2000009F" w:csb1="0000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Hei">
    <w:altName w:val="黑体"/>
    <w:panose1 w:val="02010600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0B7" w:rsidRDefault="004A70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0B7" w:rsidRDefault="001B0CA1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33584F">
      <w:rPr>
        <w:noProof/>
        <w:color w:val="000000"/>
      </w:rPr>
      <w:t>1</w:t>
    </w:r>
    <w:r>
      <w:rPr>
        <w:color w:val="000000"/>
      </w:rPr>
      <w:fldChar w:fldCharType="end"/>
    </w:r>
  </w:p>
  <w:p w:rsidR="004A70B7" w:rsidRDefault="004A70B7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0B7" w:rsidRDefault="001B0CA1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:rsidR="004A70B7" w:rsidRDefault="004A70B7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CA1" w:rsidRDefault="001B0CA1">
      <w:pPr>
        <w:spacing w:after="0"/>
      </w:pPr>
      <w:r>
        <w:separator/>
      </w:r>
    </w:p>
  </w:footnote>
  <w:footnote w:type="continuationSeparator" w:id="0">
    <w:p w:rsidR="001B0CA1" w:rsidRDefault="001B0CA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0B7"/>
    <w:rsid w:val="001B0CA1"/>
    <w:rsid w:val="0033584F"/>
    <w:rsid w:val="004A70B7"/>
    <w:rsid w:val="409C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A33649-0BF0-4BBC-A94F-C5B3C5075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after="140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ista">
    <w:name w:val="List"/>
    <w:basedOn w:val="Tekstpodstawowy"/>
    <w:qFormat/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Style57">
    <w:name w:val="Font Style57"/>
    <w:basedOn w:val="Domylnaczcionkaakapitu"/>
    <w:uiPriority w:val="99"/>
    <w:qFormat/>
    <w:rPr>
      <w:rFonts w:ascii="Verdana" w:hAnsi="Verdana" w:cs="Verdana"/>
      <w:color w:val="000000"/>
      <w:sz w:val="14"/>
      <w:szCs w:val="14"/>
    </w:rPr>
  </w:style>
  <w:style w:type="character" w:customStyle="1" w:styleId="FontStyle55">
    <w:name w:val="Font Style55"/>
    <w:basedOn w:val="Domylnaczcionkaakapitu"/>
    <w:uiPriority w:val="99"/>
    <w:qFormat/>
    <w:rPr>
      <w:rFonts w:ascii="Verdana" w:hAnsi="Verdana" w:cs="Verdana"/>
      <w:b/>
      <w:bCs/>
      <w:color w:val="000000"/>
      <w:sz w:val="14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Style11">
    <w:name w:val="Style11"/>
    <w:basedOn w:val="Normalny"/>
    <w:uiPriority w:val="99"/>
    <w:qFormat/>
    <w:pPr>
      <w:widowControl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paragraph" w:customStyle="1" w:styleId="Style29">
    <w:name w:val="Style29"/>
    <w:basedOn w:val="Normalny"/>
    <w:uiPriority w:val="99"/>
    <w:qFormat/>
    <w:pPr>
      <w:widowControl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709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Krupka</dc:creator>
  <cp:lastModifiedBy>Dyrektor</cp:lastModifiedBy>
  <cp:revision>2</cp:revision>
  <dcterms:created xsi:type="dcterms:W3CDTF">2026-10-13T19:22:00Z</dcterms:created>
  <dcterms:modified xsi:type="dcterms:W3CDTF">2026-10-13T19:22:00Z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eyJoZGlkIjoiMzljMTNjYWE1YWYzMDViYjMxMDc0MmZjNmRmZWVkZGQiLCJ1c2VySWQiOiIzNzI4MTM4MjcyMzMzIn0=</vt:lpwstr>
  </property>
  <property fmtid="{D5CDD505-2E9C-101B-9397-08002B2CF9AE}" pid="3" name="KSOProductBuildVer">
    <vt:lpwstr>1045-12.1.0.28485</vt:lpwstr>
  </property>
  <property fmtid="{D5CDD505-2E9C-101B-9397-08002B2CF9AE}" pid="4" name="ICV">
    <vt:lpwstr>67E7DE42DAA549258C96E003B7CF9A5F_12</vt:lpwstr>
  </property>
</Properties>
</file>