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339" w:rsidRPr="000A7430" w:rsidRDefault="00243339" w:rsidP="00243339">
      <w:pPr>
        <w:jc w:val="center"/>
        <w:rPr>
          <w:rFonts w:asciiTheme="minorHAnsi" w:eastAsia="Times New Roman" w:hAnsiTheme="minorHAnsi" w:cstheme="minorHAnsi"/>
          <w:b/>
          <w:sz w:val="18"/>
          <w:szCs w:val="18"/>
        </w:rPr>
      </w:pPr>
      <w:r w:rsidRPr="000A7430">
        <w:rPr>
          <w:rFonts w:asciiTheme="minorHAnsi" w:eastAsia="Times New Roman" w:hAnsiTheme="minorHAnsi" w:cstheme="minorHAnsi"/>
          <w:b/>
          <w:sz w:val="18"/>
          <w:szCs w:val="18"/>
        </w:rPr>
        <w:t xml:space="preserve">PLAN  PRACY WYCHOWAWCZEJ  KL </w:t>
      </w:r>
      <w:r w:rsidR="00A04889">
        <w:rPr>
          <w:rFonts w:asciiTheme="minorHAnsi" w:eastAsia="Times New Roman" w:hAnsiTheme="minorHAnsi" w:cstheme="minorHAnsi"/>
          <w:b/>
          <w:sz w:val="18"/>
          <w:szCs w:val="18"/>
        </w:rPr>
        <w:t>4</w:t>
      </w:r>
      <w:bookmarkStart w:id="0" w:name="_GoBack"/>
      <w:bookmarkEnd w:id="0"/>
      <w:r w:rsidR="00444E5A" w:rsidRPr="000A7430">
        <w:rPr>
          <w:rFonts w:asciiTheme="minorHAnsi" w:eastAsia="Times New Roman" w:hAnsiTheme="minorHAnsi" w:cstheme="minorHAnsi"/>
          <w:b/>
          <w:sz w:val="18"/>
          <w:szCs w:val="18"/>
        </w:rPr>
        <w:t>B</w:t>
      </w:r>
    </w:p>
    <w:p w:rsidR="00243339" w:rsidRPr="000A7430" w:rsidRDefault="00243339" w:rsidP="00243339">
      <w:pPr>
        <w:jc w:val="center"/>
        <w:rPr>
          <w:rFonts w:asciiTheme="minorHAnsi" w:eastAsia="Times New Roman" w:hAnsiTheme="minorHAnsi" w:cstheme="minorHAnsi"/>
          <w:b/>
          <w:sz w:val="18"/>
          <w:szCs w:val="18"/>
        </w:rPr>
      </w:pPr>
      <w:r w:rsidRPr="000A7430">
        <w:rPr>
          <w:rFonts w:asciiTheme="minorHAnsi" w:eastAsia="Times New Roman" w:hAnsiTheme="minorHAnsi" w:cstheme="minorHAnsi"/>
          <w:b/>
          <w:sz w:val="18"/>
          <w:szCs w:val="18"/>
        </w:rPr>
        <w:t>ROK SZKOLNY 202</w:t>
      </w:r>
      <w:r w:rsidR="00444E5A" w:rsidRPr="000A7430">
        <w:rPr>
          <w:rFonts w:asciiTheme="minorHAnsi" w:eastAsia="Times New Roman" w:hAnsiTheme="minorHAnsi" w:cstheme="minorHAnsi"/>
          <w:b/>
          <w:sz w:val="18"/>
          <w:szCs w:val="18"/>
        </w:rPr>
        <w:t>6</w:t>
      </w:r>
      <w:r w:rsidRPr="000A7430">
        <w:rPr>
          <w:rFonts w:asciiTheme="minorHAnsi" w:eastAsia="Times New Roman" w:hAnsiTheme="minorHAnsi" w:cstheme="minorHAnsi"/>
          <w:b/>
          <w:sz w:val="18"/>
          <w:szCs w:val="18"/>
        </w:rPr>
        <w:t>/202</w:t>
      </w:r>
      <w:r w:rsidR="00444E5A" w:rsidRPr="000A7430">
        <w:rPr>
          <w:rFonts w:asciiTheme="minorHAnsi" w:eastAsia="Times New Roman" w:hAnsiTheme="minorHAnsi" w:cstheme="minorHAnsi"/>
          <w:b/>
          <w:sz w:val="18"/>
          <w:szCs w:val="18"/>
        </w:rPr>
        <w:t>7</w:t>
      </w:r>
    </w:p>
    <w:p w:rsidR="00243339" w:rsidRPr="000A7430" w:rsidRDefault="00243339" w:rsidP="00243339">
      <w:pPr>
        <w:numPr>
          <w:ilvl w:val="0"/>
          <w:numId w:val="1"/>
        </w:numPr>
        <w:spacing w:after="0"/>
        <w:rPr>
          <w:rFonts w:asciiTheme="minorHAnsi" w:eastAsia="Times New Roman" w:hAnsiTheme="minorHAnsi" w:cstheme="minorHAnsi"/>
          <w:b/>
          <w:sz w:val="18"/>
          <w:szCs w:val="18"/>
        </w:rPr>
      </w:pPr>
      <w:r w:rsidRPr="000A7430">
        <w:rPr>
          <w:rFonts w:asciiTheme="minorHAnsi" w:eastAsia="Times New Roman" w:hAnsiTheme="minorHAnsi" w:cstheme="minorHAnsi"/>
          <w:b/>
          <w:sz w:val="18"/>
          <w:szCs w:val="18"/>
        </w:rPr>
        <w:t>Przedmiot: Godzina wychowawcza</w:t>
      </w:r>
    </w:p>
    <w:p w:rsidR="00243339" w:rsidRPr="000A7430" w:rsidRDefault="00243339" w:rsidP="00243339">
      <w:pPr>
        <w:numPr>
          <w:ilvl w:val="0"/>
          <w:numId w:val="1"/>
        </w:numPr>
        <w:spacing w:after="0"/>
        <w:rPr>
          <w:rFonts w:asciiTheme="minorHAnsi" w:eastAsia="Times New Roman" w:hAnsiTheme="minorHAnsi" w:cstheme="minorHAnsi"/>
          <w:b/>
          <w:sz w:val="18"/>
          <w:szCs w:val="18"/>
        </w:rPr>
      </w:pPr>
      <w:r w:rsidRPr="000A7430">
        <w:rPr>
          <w:rFonts w:asciiTheme="minorHAnsi" w:eastAsia="Times New Roman" w:hAnsiTheme="minorHAnsi" w:cstheme="minorHAnsi"/>
          <w:b/>
          <w:sz w:val="18"/>
          <w:szCs w:val="18"/>
        </w:rPr>
        <w:t xml:space="preserve">Wychowawca: Robert Czarkowski </w:t>
      </w:r>
    </w:p>
    <w:p w:rsidR="00243339" w:rsidRPr="000A7430" w:rsidRDefault="00243339" w:rsidP="00243339">
      <w:pPr>
        <w:numPr>
          <w:ilvl w:val="0"/>
          <w:numId w:val="1"/>
        </w:numPr>
        <w:spacing w:after="0"/>
        <w:rPr>
          <w:rFonts w:asciiTheme="minorHAnsi" w:eastAsia="Times New Roman" w:hAnsiTheme="minorHAnsi" w:cstheme="minorHAnsi"/>
          <w:b/>
          <w:sz w:val="18"/>
          <w:szCs w:val="18"/>
        </w:rPr>
      </w:pPr>
      <w:r w:rsidRPr="000A7430">
        <w:rPr>
          <w:rFonts w:asciiTheme="minorHAnsi" w:eastAsia="Times New Roman" w:hAnsiTheme="minorHAnsi" w:cstheme="minorHAnsi"/>
          <w:b/>
          <w:sz w:val="18"/>
          <w:szCs w:val="18"/>
        </w:rPr>
        <w:t>Rok szkolny 202</w:t>
      </w:r>
      <w:r w:rsidR="00444E5A" w:rsidRPr="000A7430">
        <w:rPr>
          <w:rFonts w:asciiTheme="minorHAnsi" w:eastAsia="Times New Roman" w:hAnsiTheme="minorHAnsi" w:cstheme="minorHAnsi"/>
          <w:b/>
          <w:sz w:val="18"/>
          <w:szCs w:val="18"/>
        </w:rPr>
        <w:t>6</w:t>
      </w:r>
      <w:r w:rsidRPr="000A7430">
        <w:rPr>
          <w:rFonts w:asciiTheme="minorHAnsi" w:eastAsia="Times New Roman" w:hAnsiTheme="minorHAnsi" w:cstheme="minorHAnsi"/>
          <w:b/>
          <w:sz w:val="18"/>
          <w:szCs w:val="18"/>
        </w:rPr>
        <w:t>/202</w:t>
      </w:r>
      <w:r w:rsidR="00444E5A" w:rsidRPr="000A7430">
        <w:rPr>
          <w:rFonts w:asciiTheme="minorHAnsi" w:eastAsia="Times New Roman" w:hAnsiTheme="minorHAnsi" w:cstheme="minorHAnsi"/>
          <w:b/>
          <w:sz w:val="18"/>
          <w:szCs w:val="18"/>
        </w:rPr>
        <w:t>7</w:t>
      </w:r>
    </w:p>
    <w:p w:rsidR="00243339" w:rsidRPr="000A7430" w:rsidRDefault="00243339" w:rsidP="00243339">
      <w:pPr>
        <w:numPr>
          <w:ilvl w:val="0"/>
          <w:numId w:val="1"/>
        </w:numPr>
        <w:spacing w:after="0"/>
        <w:rPr>
          <w:rFonts w:asciiTheme="minorHAnsi" w:eastAsia="Times New Roman" w:hAnsiTheme="minorHAnsi" w:cstheme="minorHAnsi"/>
          <w:b/>
          <w:sz w:val="18"/>
          <w:szCs w:val="18"/>
        </w:rPr>
      </w:pPr>
      <w:r w:rsidRPr="000A7430">
        <w:rPr>
          <w:rFonts w:asciiTheme="minorHAnsi" w:eastAsia="Times New Roman" w:hAnsiTheme="minorHAnsi" w:cstheme="minorHAnsi"/>
          <w:b/>
          <w:sz w:val="18"/>
          <w:szCs w:val="18"/>
        </w:rPr>
        <w:t xml:space="preserve">Wymiar godzin: </w:t>
      </w:r>
      <w:r w:rsidR="000A7430">
        <w:rPr>
          <w:rFonts w:asciiTheme="minorHAnsi" w:eastAsia="Times New Roman" w:hAnsiTheme="minorHAnsi" w:cstheme="minorHAnsi"/>
          <w:b/>
          <w:sz w:val="18"/>
          <w:szCs w:val="18"/>
        </w:rPr>
        <w:t xml:space="preserve">28 </w:t>
      </w:r>
      <w:r w:rsidRPr="000A7430">
        <w:rPr>
          <w:rFonts w:asciiTheme="minorHAnsi" w:eastAsia="Times New Roman" w:hAnsiTheme="minorHAnsi" w:cstheme="minorHAnsi"/>
          <w:b/>
          <w:sz w:val="18"/>
          <w:szCs w:val="18"/>
        </w:rPr>
        <w:t>tygodni X 1=</w:t>
      </w:r>
      <w:r w:rsidR="000A7430">
        <w:rPr>
          <w:rFonts w:asciiTheme="minorHAnsi" w:eastAsia="Times New Roman" w:hAnsiTheme="minorHAnsi" w:cstheme="minorHAnsi"/>
          <w:b/>
          <w:sz w:val="18"/>
          <w:szCs w:val="18"/>
        </w:rPr>
        <w:t>28</w:t>
      </w:r>
      <w:r w:rsidRPr="000A7430">
        <w:rPr>
          <w:rFonts w:asciiTheme="minorHAnsi" w:eastAsia="Times New Roman" w:hAnsiTheme="minorHAnsi" w:cstheme="minorHAnsi"/>
          <w:b/>
          <w:sz w:val="18"/>
          <w:szCs w:val="18"/>
        </w:rPr>
        <w:t xml:space="preserve"> godzin</w:t>
      </w:r>
    </w:p>
    <w:p w:rsidR="00243339" w:rsidRPr="000A7430" w:rsidRDefault="00243339" w:rsidP="00243339">
      <w:pPr>
        <w:spacing w:after="0"/>
        <w:ind w:left="720"/>
        <w:rPr>
          <w:rFonts w:asciiTheme="minorHAnsi" w:eastAsia="Times New Roman" w:hAnsiTheme="minorHAnsi" w:cstheme="minorHAnsi"/>
          <w:b/>
          <w:sz w:val="18"/>
          <w:szCs w:val="18"/>
        </w:rPr>
      </w:pPr>
      <w:r w:rsidRPr="000A7430">
        <w:rPr>
          <w:rFonts w:asciiTheme="minorHAnsi" w:eastAsia="Times New Roman" w:hAnsiTheme="minorHAnsi" w:cstheme="minorHAnsi"/>
          <w:b/>
          <w:sz w:val="18"/>
          <w:szCs w:val="18"/>
        </w:rPr>
        <w:t>Klasy IV – 26 tyg. X 1 = 26 godzin</w:t>
      </w:r>
    </w:p>
    <w:p w:rsidR="00243339" w:rsidRPr="000A7430" w:rsidRDefault="00243339" w:rsidP="00243339">
      <w:pPr>
        <w:ind w:left="720"/>
        <w:rPr>
          <w:rFonts w:asciiTheme="minorHAnsi" w:eastAsia="Times New Roman" w:hAnsiTheme="minorHAnsi" w:cstheme="minorHAnsi"/>
          <w:sz w:val="18"/>
          <w:szCs w:val="18"/>
        </w:rPr>
      </w:pPr>
      <w:r w:rsidRPr="000A7430">
        <w:rPr>
          <w:rFonts w:asciiTheme="minorHAnsi" w:eastAsia="Times New Roman" w:hAnsiTheme="minorHAnsi" w:cstheme="minorHAnsi"/>
          <w:sz w:val="18"/>
          <w:szCs w:val="18"/>
        </w:rPr>
        <w:t xml:space="preserve"> </w:t>
      </w:r>
    </w:p>
    <w:tbl>
      <w:tblPr>
        <w:tblW w:w="15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5"/>
        <w:gridCol w:w="1654"/>
        <w:gridCol w:w="5369"/>
        <w:gridCol w:w="1978"/>
        <w:gridCol w:w="2323"/>
        <w:gridCol w:w="2887"/>
      </w:tblGrid>
      <w:tr w:rsidR="000A7430" w:rsidRPr="000A7430" w:rsidTr="00FF50F2">
        <w:trPr>
          <w:trHeight w:val="68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L.p.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SFERA</w:t>
            </w:r>
          </w:p>
        </w:tc>
        <w:tc>
          <w:tcPr>
            <w:tcW w:w="5369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Treści nauczania</w:t>
            </w:r>
          </w:p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(temat lekcji)</w:t>
            </w:r>
          </w:p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</w:p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Liczba godzin na realizację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Planowany termin realizacji</w:t>
            </w:r>
          </w:p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Uwagi np. dotyczące indywidualizacji, wykorzystania zasobów szkoły czy środowiska lokalnego, środków dydaktycznych</w:t>
            </w:r>
          </w:p>
        </w:tc>
      </w:tr>
      <w:tr w:rsidR="000A7430" w:rsidRPr="000A7430" w:rsidTr="00FF50F2">
        <w:trPr>
          <w:trHeight w:val="112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t>1.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Sfera społeczna</w:t>
            </w:r>
          </w:p>
        </w:tc>
        <w:tc>
          <w:tcPr>
            <w:tcW w:w="5369" w:type="dxa"/>
          </w:tcPr>
          <w:p w:rsidR="00243339" w:rsidRPr="000A7430" w:rsidRDefault="00243339" w:rsidP="006133CB">
            <w:pPr>
              <w:spacing w:after="0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0A7430">
              <w:rPr>
                <w:rFonts w:asciiTheme="minorHAnsi" w:hAnsiTheme="minorHAnsi" w:cstheme="minorHAnsi"/>
                <w:sz w:val="20"/>
                <w:szCs w:val="20"/>
              </w:rPr>
              <w:t xml:space="preserve">Zapoznanie - przypomnienie  treści dokumentów  wewnątrzszkolnych: </w:t>
            </w:r>
          </w:p>
          <w:p w:rsidR="00243339" w:rsidRPr="000A7430" w:rsidRDefault="00243339" w:rsidP="00FF50F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0A7430">
              <w:rPr>
                <w:rFonts w:asciiTheme="minorHAnsi" w:hAnsiTheme="minorHAnsi" w:cstheme="minorHAnsi"/>
                <w:sz w:val="20"/>
                <w:szCs w:val="20"/>
              </w:rPr>
              <w:t>- Statutu Szkoły (Prawa i obowiązki ucznia - ze szczególnym uwzględnieniem obowiązków dot.: udziału w zajęciach edukacyjnych, usprawiedliwiania nieobecności, dbania i schludny wygląd oraz noszenia odpowiedniego stroju, warunków korzystania z telefonów komórkowych, właściwego zachowania wobec nauczycieli i innych pracowników szkoły)</w:t>
            </w:r>
          </w:p>
          <w:p w:rsidR="00243339" w:rsidRPr="000A7430" w:rsidRDefault="00243339" w:rsidP="00FF50F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0A7430">
              <w:rPr>
                <w:rFonts w:asciiTheme="minorHAnsi" w:hAnsiTheme="minorHAnsi" w:cstheme="minorHAnsi"/>
                <w:sz w:val="20"/>
                <w:szCs w:val="20"/>
              </w:rPr>
              <w:t xml:space="preserve">               - Szkolnego Programu Wychowawczo-Profilaktycznego</w:t>
            </w:r>
          </w:p>
          <w:p w:rsidR="00243339" w:rsidRPr="000A7430" w:rsidRDefault="00243339" w:rsidP="00FF50F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0A7430">
              <w:rPr>
                <w:rFonts w:asciiTheme="minorHAnsi" w:hAnsiTheme="minorHAnsi" w:cstheme="minorHAnsi"/>
                <w:sz w:val="20"/>
                <w:szCs w:val="20"/>
              </w:rPr>
              <w:t xml:space="preserve">               - Procedur  i Regulaminu w Zakresie Bezpieczeństwa</w:t>
            </w:r>
          </w:p>
          <w:p w:rsidR="00243339" w:rsidRPr="000A7430" w:rsidRDefault="00243339" w:rsidP="00FF50F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0A7430">
              <w:rPr>
                <w:rFonts w:asciiTheme="minorHAnsi" w:hAnsiTheme="minorHAnsi" w:cstheme="minorHAnsi"/>
                <w:sz w:val="20"/>
                <w:szCs w:val="20"/>
              </w:rPr>
              <w:t xml:space="preserve">               - Ceremoniału Szkoły</w:t>
            </w:r>
          </w:p>
          <w:p w:rsidR="00243339" w:rsidRPr="000A7430" w:rsidRDefault="00243339" w:rsidP="00FF50F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0A7430">
              <w:rPr>
                <w:rFonts w:asciiTheme="minorHAnsi" w:hAnsiTheme="minorHAnsi" w:cstheme="minorHAnsi"/>
                <w:sz w:val="20"/>
                <w:szCs w:val="20"/>
              </w:rPr>
              <w:t xml:space="preserve">                - Procedur maturalnych</w:t>
            </w:r>
          </w:p>
          <w:p w:rsidR="00243339" w:rsidRPr="000A7430" w:rsidRDefault="00243339" w:rsidP="00FF5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5"/>
                <w:tab w:val="left" w:pos="720"/>
                <w:tab w:val="left" w:pos="2044"/>
              </w:tabs>
              <w:spacing w:after="0" w:line="36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24333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Wrzesień 2026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112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t>2.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Sfera fizyczna</w:t>
            </w:r>
          </w:p>
        </w:tc>
        <w:tc>
          <w:tcPr>
            <w:tcW w:w="5369" w:type="dxa"/>
          </w:tcPr>
          <w:p w:rsidR="00F57D13" w:rsidRPr="000A7430" w:rsidRDefault="00F57D13" w:rsidP="00F57D13">
            <w:pPr>
              <w:rPr>
                <w:rFonts w:asciiTheme="minorHAnsi" w:eastAsiaTheme="minorEastAsia" w:hAnsiTheme="minorHAnsi" w:cstheme="minorHAnsi"/>
              </w:rPr>
            </w:pPr>
            <w:r w:rsidRPr="000A7430">
              <w:rPr>
                <w:rFonts w:asciiTheme="minorHAnsi" w:hAnsiTheme="minorHAnsi" w:cstheme="minorHAnsi"/>
              </w:rPr>
              <w:t>Zdrowie w dorosłym życiu – jakie nawyki zabieram ze sobą? (PRIORYTET MEN)</w:t>
            </w:r>
          </w:p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Wrzesień 2026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112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t>3.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Sfera fizyczna</w:t>
            </w:r>
          </w:p>
        </w:tc>
        <w:tc>
          <w:tcPr>
            <w:tcW w:w="5369" w:type="dxa"/>
          </w:tcPr>
          <w:p w:rsidR="00F57D13" w:rsidRPr="000A7430" w:rsidRDefault="00F57D13" w:rsidP="00F57D13">
            <w:pPr>
              <w:rPr>
                <w:rFonts w:asciiTheme="minorHAnsi" w:eastAsiaTheme="minorEastAsia" w:hAnsiTheme="minorHAnsi" w:cstheme="minorHAnsi"/>
              </w:rPr>
            </w:pPr>
            <w:r w:rsidRPr="000A7430">
              <w:rPr>
                <w:rFonts w:asciiTheme="minorHAnsi" w:eastAsiaTheme="minorEastAsia" w:hAnsiTheme="minorHAnsi" w:cstheme="minorHAnsi"/>
              </w:rPr>
              <w:t>Zdrowie seksualne i profilaktyka chorób przenoszonych drogą płciową. (PRIORYTET MEN)</w:t>
            </w:r>
          </w:p>
          <w:p w:rsidR="00243339" w:rsidRPr="000A7430" w:rsidRDefault="00243339" w:rsidP="00FF5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5"/>
                <w:tab w:val="left" w:pos="720"/>
              </w:tabs>
              <w:spacing w:after="0" w:line="36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Wrzesień 2026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112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lastRenderedPageBreak/>
              <w:t>4.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Sfera fizyczna</w:t>
            </w:r>
          </w:p>
        </w:tc>
        <w:tc>
          <w:tcPr>
            <w:tcW w:w="5369" w:type="dxa"/>
          </w:tcPr>
          <w:p w:rsidR="00243339" w:rsidRPr="000A7430" w:rsidRDefault="00F57D13" w:rsidP="00FF50F2">
            <w:pPr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Theme="minorEastAsia" w:hAnsiTheme="minorHAnsi" w:cstheme="minorHAnsi"/>
              </w:rPr>
              <w:t>Stres a zdrowie – jak zapobiegać skutkom przewlekłego napięcia. (PRIORYTET MEN)</w:t>
            </w: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Wrzesień 2026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110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t>5.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Sfera fizyczna</w:t>
            </w:r>
          </w:p>
        </w:tc>
        <w:tc>
          <w:tcPr>
            <w:tcW w:w="5369" w:type="dxa"/>
          </w:tcPr>
          <w:p w:rsidR="00243339" w:rsidRPr="000A7430" w:rsidRDefault="00F57D13" w:rsidP="00FF5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5"/>
                <w:tab w:val="left" w:pos="720"/>
              </w:tabs>
              <w:spacing w:after="0" w:line="36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hAnsiTheme="minorHAnsi" w:cstheme="minorHAnsi"/>
              </w:rPr>
              <w:t>Bezpieczeństwo moje i innych – jak zachować się w sytuacji zagrożenia? (PRIORYTET MEN)</w:t>
            </w: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Październik 2026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110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t>6.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Sfera społeczna</w:t>
            </w:r>
          </w:p>
        </w:tc>
        <w:tc>
          <w:tcPr>
            <w:tcW w:w="5369" w:type="dxa"/>
          </w:tcPr>
          <w:p w:rsidR="00202D48" w:rsidRPr="000A7430" w:rsidRDefault="00202D48" w:rsidP="00202D48">
            <w:pPr>
              <w:rPr>
                <w:rFonts w:asciiTheme="minorHAnsi" w:eastAsiaTheme="minorEastAsia" w:hAnsiTheme="minorHAnsi" w:cstheme="minorHAnsi"/>
              </w:rPr>
            </w:pPr>
            <w:r w:rsidRPr="000A7430">
              <w:rPr>
                <w:rFonts w:asciiTheme="minorHAnsi" w:hAnsiTheme="minorHAnsi" w:cstheme="minorHAnsi"/>
              </w:rPr>
              <w:t>Bilans liceum – czego się nauczyłem i z czym wychodzę w dorosłość? (PRIORYTET MEN)</w:t>
            </w:r>
          </w:p>
          <w:p w:rsidR="00243339" w:rsidRPr="000A7430" w:rsidRDefault="00243339" w:rsidP="00FF50F2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Październik 2026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140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t>7.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Sfera społeczna</w:t>
            </w:r>
          </w:p>
        </w:tc>
        <w:tc>
          <w:tcPr>
            <w:tcW w:w="5369" w:type="dxa"/>
          </w:tcPr>
          <w:p w:rsidR="00243339" w:rsidRPr="000A7430" w:rsidRDefault="00202D48" w:rsidP="00202D48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Theme="minorEastAsia" w:hAnsiTheme="minorHAnsi" w:cstheme="minorHAnsi"/>
              </w:rPr>
              <w:t>Relacje, granice e odpowiedzialność za drugiego człowieka. (PRIORYTET MEN)</w:t>
            </w: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Październik 2026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112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t>8.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Sfera społeczna</w:t>
            </w:r>
          </w:p>
        </w:tc>
        <w:tc>
          <w:tcPr>
            <w:tcW w:w="5369" w:type="dxa"/>
          </w:tcPr>
          <w:p w:rsidR="00C95130" w:rsidRPr="000A7430" w:rsidRDefault="00C95130" w:rsidP="00C95130">
            <w:pPr>
              <w:rPr>
                <w:rFonts w:asciiTheme="minorHAnsi" w:eastAsiaTheme="minorEastAsia" w:hAnsiTheme="minorHAnsi" w:cstheme="minorHAnsi"/>
              </w:rPr>
            </w:pPr>
            <w:r w:rsidRPr="000A7430">
              <w:rPr>
                <w:rFonts w:asciiTheme="minorHAnsi" w:eastAsiaTheme="minorEastAsia" w:hAnsiTheme="minorHAnsi" w:cstheme="minorHAnsi"/>
              </w:rPr>
              <w:t>Cyberprzemoc i odpowiedzialność prawna dorosłych. (PRIORYTET MEN)</w:t>
            </w:r>
          </w:p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Październik 2026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112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t>9.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Sfera społeczna</w:t>
            </w:r>
          </w:p>
        </w:tc>
        <w:tc>
          <w:tcPr>
            <w:tcW w:w="5369" w:type="dxa"/>
          </w:tcPr>
          <w:p w:rsidR="00243339" w:rsidRPr="000A7430" w:rsidRDefault="00C95130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i/>
                <w:sz w:val="18"/>
                <w:szCs w:val="18"/>
              </w:rPr>
            </w:pPr>
            <w:r w:rsidRPr="000A7430">
              <w:rPr>
                <w:rFonts w:asciiTheme="minorHAnsi" w:eastAsiaTheme="minorEastAsia" w:hAnsiTheme="minorHAnsi" w:cstheme="minorHAnsi"/>
              </w:rPr>
              <w:t>Świadomy wybór kierunku studiów i zawodu – współpraca z pracodawcami. (PRIORYTET MEN)</w:t>
            </w: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Listopad 2026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144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t>10.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Sfera społeczna</w:t>
            </w:r>
          </w:p>
        </w:tc>
        <w:tc>
          <w:tcPr>
            <w:tcW w:w="5369" w:type="dxa"/>
          </w:tcPr>
          <w:p w:rsidR="00C95130" w:rsidRPr="000A7430" w:rsidRDefault="00C95130" w:rsidP="00C95130">
            <w:pPr>
              <w:rPr>
                <w:rFonts w:asciiTheme="minorHAnsi" w:eastAsiaTheme="minorEastAsia" w:hAnsiTheme="minorHAnsi" w:cstheme="minorHAnsi"/>
              </w:rPr>
            </w:pPr>
            <w:r w:rsidRPr="000A7430">
              <w:rPr>
                <w:rFonts w:asciiTheme="minorHAnsi" w:eastAsiaTheme="minorEastAsia" w:hAnsiTheme="minorHAnsi" w:cstheme="minorHAnsi"/>
              </w:rPr>
              <w:t>Agresja i przemoc – jak im przeciwdziałać w dorosłym życiu. (PRIORYTET MEN)</w:t>
            </w:r>
          </w:p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Listopad 2026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140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lastRenderedPageBreak/>
              <w:t>11.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Sfera społeczna</w:t>
            </w:r>
          </w:p>
        </w:tc>
        <w:tc>
          <w:tcPr>
            <w:tcW w:w="5369" w:type="dxa"/>
          </w:tcPr>
          <w:p w:rsidR="00C95130" w:rsidRPr="000A7430" w:rsidRDefault="00C95130" w:rsidP="00C95130">
            <w:pPr>
              <w:rPr>
                <w:rFonts w:asciiTheme="minorHAnsi" w:eastAsiaTheme="minorEastAsia" w:hAnsiTheme="minorHAnsi" w:cstheme="minorHAnsi"/>
              </w:rPr>
            </w:pPr>
            <w:r w:rsidRPr="000A7430">
              <w:rPr>
                <w:rFonts w:asciiTheme="minorHAnsi" w:eastAsiaTheme="minorEastAsia" w:hAnsiTheme="minorHAnsi" w:cstheme="minorHAnsi"/>
              </w:rPr>
              <w:t>Praca na etacie czy działalność gospodarcza? (PRIORYTET MEN)</w:t>
            </w:r>
          </w:p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24333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Listopad 2026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140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t>12.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Sfera społeczna</w:t>
            </w:r>
          </w:p>
        </w:tc>
        <w:tc>
          <w:tcPr>
            <w:tcW w:w="5369" w:type="dxa"/>
          </w:tcPr>
          <w:p w:rsidR="006133CB" w:rsidRPr="000A7430" w:rsidRDefault="006133CB" w:rsidP="006133CB">
            <w:pPr>
              <w:rPr>
                <w:rFonts w:asciiTheme="minorHAnsi" w:eastAsiaTheme="minorEastAsia" w:hAnsiTheme="minorHAnsi" w:cstheme="minorHAnsi"/>
              </w:rPr>
            </w:pPr>
            <w:r w:rsidRPr="000A7430">
              <w:rPr>
                <w:rFonts w:asciiTheme="minorHAnsi" w:eastAsiaTheme="minorEastAsia" w:hAnsiTheme="minorHAnsi" w:cstheme="minorHAnsi"/>
              </w:rPr>
              <w:t>Prawa wyborcze – dlaczego warto głosować? (PRIORYTET MEN)</w:t>
            </w:r>
          </w:p>
          <w:p w:rsidR="00243339" w:rsidRPr="000A7430" w:rsidRDefault="00243339" w:rsidP="00FF5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5"/>
                <w:tab w:val="left" w:pos="720"/>
              </w:tabs>
              <w:spacing w:after="0" w:line="36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Listopad 2026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112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t>13.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Sfera emocjonalna</w:t>
            </w:r>
          </w:p>
        </w:tc>
        <w:tc>
          <w:tcPr>
            <w:tcW w:w="5369" w:type="dxa"/>
          </w:tcPr>
          <w:p w:rsidR="00F330FD" w:rsidRPr="000A7430" w:rsidRDefault="00F330FD" w:rsidP="00F330FD">
            <w:pPr>
              <w:rPr>
                <w:rFonts w:asciiTheme="minorHAnsi" w:eastAsiaTheme="minorEastAsia" w:hAnsiTheme="minorHAnsi" w:cstheme="minorHAnsi"/>
              </w:rPr>
            </w:pPr>
            <w:r w:rsidRPr="000A7430">
              <w:rPr>
                <w:rFonts w:asciiTheme="minorHAnsi" w:eastAsiaTheme="minorEastAsia" w:hAnsiTheme="minorHAnsi" w:cstheme="minorHAnsi"/>
              </w:rPr>
              <w:t>Jak radzić sobie ze stresem maturalnym? (PRIORYTET MEN)</w:t>
            </w:r>
          </w:p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Grudzień 2026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136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Sfera emocjonalna</w:t>
            </w:r>
          </w:p>
        </w:tc>
        <w:tc>
          <w:tcPr>
            <w:tcW w:w="5369" w:type="dxa"/>
          </w:tcPr>
          <w:p w:rsidR="00F330FD" w:rsidRPr="000A7430" w:rsidRDefault="00F330FD" w:rsidP="00F330FD">
            <w:pPr>
              <w:rPr>
                <w:rFonts w:asciiTheme="minorHAnsi" w:eastAsiaTheme="minorEastAsia" w:hAnsiTheme="minorHAnsi" w:cstheme="minorHAnsi"/>
              </w:rPr>
            </w:pPr>
            <w:r w:rsidRPr="000A7430">
              <w:rPr>
                <w:rFonts w:asciiTheme="minorHAnsi" w:eastAsiaTheme="minorEastAsia" w:hAnsiTheme="minorHAnsi" w:cstheme="minorHAnsi"/>
              </w:rPr>
              <w:t>Empatia i wrażliwość – rola w relacjach zawodowych i osobistych. (PRIORYTET MEN)</w:t>
            </w:r>
          </w:p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Grudzień 2026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126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Sfera emocjonalna</w:t>
            </w:r>
          </w:p>
        </w:tc>
        <w:tc>
          <w:tcPr>
            <w:tcW w:w="5369" w:type="dxa"/>
          </w:tcPr>
          <w:p w:rsidR="00F330FD" w:rsidRPr="000A7430" w:rsidRDefault="00F330FD" w:rsidP="00F330FD">
            <w:pPr>
              <w:rPr>
                <w:rFonts w:asciiTheme="minorHAnsi" w:eastAsiaTheme="minorEastAsia" w:hAnsiTheme="minorHAnsi" w:cstheme="minorHAnsi"/>
              </w:rPr>
            </w:pPr>
            <w:r w:rsidRPr="000A7430">
              <w:rPr>
                <w:rFonts w:asciiTheme="minorHAnsi" w:eastAsiaTheme="minorEastAsia" w:hAnsiTheme="minorHAnsi" w:cstheme="minorHAnsi"/>
              </w:rPr>
              <w:t>Poczucie sprawczości – jak realizować własne cele. (PRIORYTET MEN)</w:t>
            </w:r>
          </w:p>
          <w:p w:rsidR="00243339" w:rsidRPr="000A7430" w:rsidRDefault="00243339" w:rsidP="00FF5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5"/>
                <w:tab w:val="left" w:pos="720"/>
              </w:tabs>
              <w:spacing w:after="0" w:line="36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Grudzień 2026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140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t>16.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Sfera emocjonalna</w:t>
            </w:r>
          </w:p>
        </w:tc>
        <w:tc>
          <w:tcPr>
            <w:tcW w:w="5369" w:type="dxa"/>
          </w:tcPr>
          <w:p w:rsidR="00F330FD" w:rsidRPr="000A7430" w:rsidRDefault="00F330FD" w:rsidP="00F330FD">
            <w:pPr>
              <w:rPr>
                <w:rFonts w:asciiTheme="minorHAnsi" w:eastAsiaTheme="minorEastAsia" w:hAnsiTheme="minorHAnsi" w:cstheme="minorHAnsi"/>
              </w:rPr>
            </w:pPr>
            <w:r w:rsidRPr="000A7430">
              <w:rPr>
                <w:rFonts w:asciiTheme="minorHAnsi" w:hAnsiTheme="minorHAnsi" w:cstheme="minorHAnsi"/>
              </w:rPr>
              <w:t>Kryzys psychiczny – jak rozpoznać, jak reagować, gdzie szukać pomocy?</w:t>
            </w:r>
            <w:r w:rsidRPr="000A7430">
              <w:rPr>
                <w:rFonts w:asciiTheme="minorHAnsi" w:eastAsiaTheme="minorEastAsia" w:hAnsiTheme="minorHAnsi" w:cstheme="minorHAnsi"/>
              </w:rPr>
              <w:t xml:space="preserve"> (PRIORYTET MEN)</w:t>
            </w:r>
          </w:p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24333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Styczeń 2027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140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t>17.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Sfera emocjonalna</w:t>
            </w:r>
          </w:p>
        </w:tc>
        <w:tc>
          <w:tcPr>
            <w:tcW w:w="5369" w:type="dxa"/>
          </w:tcPr>
          <w:p w:rsidR="00E639AD" w:rsidRPr="000A7430" w:rsidRDefault="00E639AD" w:rsidP="00E639AD">
            <w:pPr>
              <w:rPr>
                <w:rFonts w:asciiTheme="minorHAnsi" w:eastAsiaTheme="minorEastAsia" w:hAnsiTheme="minorHAnsi" w:cstheme="minorHAnsi"/>
              </w:rPr>
            </w:pPr>
            <w:r w:rsidRPr="000A7430">
              <w:rPr>
                <w:rFonts w:asciiTheme="minorHAnsi" w:eastAsiaTheme="minorEastAsia" w:hAnsiTheme="minorHAnsi" w:cstheme="minorHAnsi"/>
              </w:rPr>
              <w:t>Treści ośmieszające wytworzone przy pomocy AI  jako zagrożenie obecnych czasów (PRIORYTET MEN)</w:t>
            </w:r>
          </w:p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Styczeń 2027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130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lastRenderedPageBreak/>
              <w:t>18.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Sfera emocjonalna</w:t>
            </w:r>
          </w:p>
        </w:tc>
        <w:tc>
          <w:tcPr>
            <w:tcW w:w="5369" w:type="dxa"/>
          </w:tcPr>
          <w:p w:rsidR="00E639AD" w:rsidRPr="000A7430" w:rsidRDefault="00E639AD" w:rsidP="00E639AD">
            <w:pPr>
              <w:rPr>
                <w:rFonts w:asciiTheme="minorHAnsi" w:eastAsiaTheme="minorEastAsia" w:hAnsiTheme="minorHAnsi" w:cstheme="minorHAnsi"/>
              </w:rPr>
            </w:pPr>
            <w:r w:rsidRPr="000A7430">
              <w:rPr>
                <w:rFonts w:asciiTheme="minorHAnsi" w:eastAsiaTheme="minorEastAsia" w:hAnsiTheme="minorHAnsi" w:cstheme="minorHAnsi"/>
              </w:rPr>
              <w:t>Samodzielność i kreatywność – fundamenty dorosłości. (PRIORYTET MEN)</w:t>
            </w:r>
          </w:p>
          <w:p w:rsidR="00243339" w:rsidRPr="000A7430" w:rsidRDefault="00243339" w:rsidP="00FF5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5"/>
                <w:tab w:val="left" w:pos="720"/>
              </w:tabs>
              <w:spacing w:after="0" w:line="36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Styczeń 2027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140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t>19.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Sfera emocjonalna</w:t>
            </w:r>
          </w:p>
        </w:tc>
        <w:tc>
          <w:tcPr>
            <w:tcW w:w="5369" w:type="dxa"/>
          </w:tcPr>
          <w:p w:rsidR="00243339" w:rsidRPr="000A7430" w:rsidRDefault="00E639AD" w:rsidP="00FF5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Theme="minorEastAsia" w:hAnsiTheme="minorHAnsi" w:cstheme="minorHAnsi"/>
              </w:rPr>
              <w:t>Empatia i wrażliwość – rola w relacjach zawodowych i osobistych. (PRIORYTET MEN)</w:t>
            </w: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Luty 2027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112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t>20.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Sfera emocjonalna</w:t>
            </w:r>
          </w:p>
        </w:tc>
        <w:tc>
          <w:tcPr>
            <w:tcW w:w="5369" w:type="dxa"/>
          </w:tcPr>
          <w:p w:rsidR="00E639AD" w:rsidRPr="000A7430" w:rsidRDefault="00E639AD" w:rsidP="00E639AD">
            <w:pPr>
              <w:rPr>
                <w:rFonts w:asciiTheme="minorHAnsi" w:eastAsiaTheme="minorEastAsia" w:hAnsiTheme="minorHAnsi" w:cstheme="minorHAnsi"/>
              </w:rPr>
            </w:pPr>
            <w:r w:rsidRPr="000A7430">
              <w:rPr>
                <w:rFonts w:asciiTheme="minorHAnsi" w:eastAsiaTheme="minorEastAsia" w:hAnsiTheme="minorHAnsi" w:cstheme="minorHAnsi"/>
              </w:rPr>
              <w:t>Uzależnienie emocjonalne, jego przyczyny i skutki (PRIORYTET MEN)</w:t>
            </w:r>
          </w:p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Luty 2027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128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t>21.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 xml:space="preserve">Sfera intelektualna </w:t>
            </w:r>
          </w:p>
        </w:tc>
        <w:tc>
          <w:tcPr>
            <w:tcW w:w="5369" w:type="dxa"/>
          </w:tcPr>
          <w:p w:rsidR="00D425FC" w:rsidRPr="000A7430" w:rsidRDefault="00D425FC" w:rsidP="00D425FC">
            <w:pPr>
              <w:rPr>
                <w:rFonts w:asciiTheme="minorHAnsi" w:eastAsiaTheme="minorEastAsia" w:hAnsiTheme="minorHAnsi" w:cstheme="minorHAnsi"/>
              </w:rPr>
            </w:pPr>
            <w:r w:rsidRPr="000A7430">
              <w:rPr>
                <w:rFonts w:asciiTheme="minorHAnsi" w:eastAsiaTheme="minorEastAsia" w:hAnsiTheme="minorHAnsi" w:cstheme="minorHAnsi"/>
              </w:rPr>
              <w:t>Organizacja nauki przed maturą – planowanie i systematyczność. (PRIORYTET MEN)</w:t>
            </w:r>
          </w:p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Luty 2027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138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t>22.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 xml:space="preserve">Sfera intelektualna </w:t>
            </w:r>
          </w:p>
        </w:tc>
        <w:tc>
          <w:tcPr>
            <w:tcW w:w="5369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hAnsiTheme="minorHAnsi" w:cstheme="minorHAnsi"/>
              </w:rPr>
              <w:t>Sposoby skutecznego uczenia się – przygotowanie do matury próbnej. (PRIORYTET MEN)</w:t>
            </w: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Marzec 2027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112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t>23.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 xml:space="preserve">Sfera intelektualna </w:t>
            </w:r>
          </w:p>
        </w:tc>
        <w:tc>
          <w:tcPr>
            <w:tcW w:w="5369" w:type="dxa"/>
          </w:tcPr>
          <w:p w:rsidR="00D425FC" w:rsidRPr="000A7430" w:rsidRDefault="00D425FC" w:rsidP="00D425FC">
            <w:pPr>
              <w:rPr>
                <w:rFonts w:asciiTheme="minorHAnsi" w:eastAsiaTheme="minorEastAsia" w:hAnsiTheme="minorHAnsi" w:cstheme="minorHAnsi"/>
              </w:rPr>
            </w:pPr>
            <w:r w:rsidRPr="000A7430">
              <w:rPr>
                <w:rFonts w:asciiTheme="minorHAnsi" w:eastAsiaTheme="minorEastAsia" w:hAnsiTheme="minorHAnsi" w:cstheme="minorHAnsi"/>
              </w:rPr>
              <w:t>Bezpieczne korzystanie z Internetu i AI – w pracy i na studiach. (PRIORYTET MEN)</w:t>
            </w:r>
          </w:p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Marzec 2027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112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t>24.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 xml:space="preserve">Sfera intelektualna </w:t>
            </w:r>
          </w:p>
        </w:tc>
        <w:tc>
          <w:tcPr>
            <w:tcW w:w="5369" w:type="dxa"/>
          </w:tcPr>
          <w:p w:rsidR="00D425FC" w:rsidRPr="000A7430" w:rsidRDefault="00D425FC" w:rsidP="00D425FC">
            <w:pPr>
              <w:rPr>
                <w:rFonts w:asciiTheme="minorHAnsi" w:eastAsiaTheme="minorEastAsia" w:hAnsiTheme="minorHAnsi" w:cstheme="minorHAnsi"/>
              </w:rPr>
            </w:pPr>
            <w:r w:rsidRPr="000A7430">
              <w:rPr>
                <w:rFonts w:asciiTheme="minorHAnsi" w:eastAsiaTheme="minorEastAsia" w:hAnsiTheme="minorHAnsi" w:cstheme="minorHAnsi"/>
              </w:rPr>
              <w:t>Ocenianie kształtujące – refleksja nad własną drogą edukacyjną. (PRIORYTET MEN)</w:t>
            </w:r>
          </w:p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Marzec 2027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112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lastRenderedPageBreak/>
              <w:t>25.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 xml:space="preserve">Sfera intelektualna </w:t>
            </w:r>
          </w:p>
        </w:tc>
        <w:tc>
          <w:tcPr>
            <w:tcW w:w="5369" w:type="dxa"/>
          </w:tcPr>
          <w:p w:rsidR="00BB7816" w:rsidRPr="000A7430" w:rsidRDefault="00BB7816" w:rsidP="00BB7816">
            <w:pPr>
              <w:rPr>
                <w:rFonts w:asciiTheme="minorHAnsi" w:eastAsiaTheme="minorEastAsia" w:hAnsiTheme="minorHAnsi" w:cstheme="minorHAnsi"/>
              </w:rPr>
            </w:pPr>
            <w:r w:rsidRPr="000A7430">
              <w:rPr>
                <w:rFonts w:asciiTheme="minorHAnsi" w:eastAsiaTheme="minorEastAsia" w:hAnsiTheme="minorHAnsi" w:cstheme="minorHAnsi"/>
              </w:rPr>
              <w:t>Krytyczne myślenie – analiza argumentów w życiu dorosłym. (PRIORYTET MEN)</w:t>
            </w:r>
          </w:p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Marzec 2027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96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t>26.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 xml:space="preserve">Sfera intelektualna </w:t>
            </w:r>
          </w:p>
        </w:tc>
        <w:tc>
          <w:tcPr>
            <w:tcW w:w="5369" w:type="dxa"/>
          </w:tcPr>
          <w:p w:rsidR="00BB7816" w:rsidRPr="000A7430" w:rsidRDefault="00BB7816" w:rsidP="00BB7816">
            <w:pPr>
              <w:rPr>
                <w:rFonts w:asciiTheme="minorHAnsi" w:eastAsiaTheme="minorEastAsia" w:hAnsiTheme="minorHAnsi" w:cstheme="minorHAnsi"/>
              </w:rPr>
            </w:pPr>
            <w:r w:rsidRPr="000A7430">
              <w:rPr>
                <w:rFonts w:asciiTheme="minorHAnsi" w:eastAsiaTheme="minorEastAsia" w:hAnsiTheme="minorHAnsi" w:cstheme="minorHAnsi"/>
              </w:rPr>
              <w:t>Umiejętność selekcji informacji – przygotowanie do pracy akademickiej. (PRIORYTET MEN)</w:t>
            </w:r>
          </w:p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Kwiecień 2027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96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t>27.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 xml:space="preserve">Sfera </w:t>
            </w:r>
            <w:proofErr w:type="spellStart"/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morlano</w:t>
            </w:r>
            <w:proofErr w:type="spellEnd"/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-duchowa</w:t>
            </w:r>
          </w:p>
        </w:tc>
        <w:tc>
          <w:tcPr>
            <w:tcW w:w="5369" w:type="dxa"/>
          </w:tcPr>
          <w:p w:rsidR="00243339" w:rsidRPr="000A7430" w:rsidRDefault="00BB7816" w:rsidP="00BB7816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hAnsiTheme="minorHAnsi" w:cstheme="minorHAnsi"/>
              </w:rPr>
              <w:t>Odpowiedzialność obywatelska – czy warto angażować się w sprawy społeczne?</w:t>
            </w:r>
            <w:r w:rsidRPr="000A7430">
              <w:rPr>
                <w:rFonts w:asciiTheme="minorHAnsi" w:eastAsiaTheme="minorEastAsia" w:hAnsiTheme="minorHAnsi" w:cstheme="minorHAnsi"/>
              </w:rPr>
              <w:t xml:space="preserve"> (PRIORYTET MEN)</w:t>
            </w: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Kwiecień 2027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A7430" w:rsidRPr="000A7430" w:rsidTr="00FF50F2">
        <w:trPr>
          <w:trHeight w:val="1120"/>
        </w:trPr>
        <w:tc>
          <w:tcPr>
            <w:tcW w:w="1035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18"/>
                <w:szCs w:val="18"/>
              </w:rPr>
              <w:t>28.</w:t>
            </w:r>
          </w:p>
        </w:tc>
        <w:tc>
          <w:tcPr>
            <w:tcW w:w="1654" w:type="dxa"/>
          </w:tcPr>
          <w:p w:rsidR="00243339" w:rsidRPr="000A7430" w:rsidRDefault="00243339" w:rsidP="00FF50F2">
            <w:pPr>
              <w:spacing w:after="0" w:line="240" w:lineRule="auto"/>
              <w:ind w:left="113" w:right="113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 xml:space="preserve">Sfera </w:t>
            </w:r>
            <w:proofErr w:type="spellStart"/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morlano</w:t>
            </w:r>
            <w:proofErr w:type="spellEnd"/>
            <w:r w:rsidRPr="000A7430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-duchowa</w:t>
            </w:r>
          </w:p>
        </w:tc>
        <w:tc>
          <w:tcPr>
            <w:tcW w:w="5369" w:type="dxa"/>
          </w:tcPr>
          <w:p w:rsidR="00243339" w:rsidRPr="000A7430" w:rsidRDefault="00BB7816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 w:rsidRPr="000A7430">
              <w:rPr>
                <w:rStyle w:val="Pogrubienie"/>
                <w:rFonts w:asciiTheme="minorHAnsi" w:hAnsiTheme="minorHAnsi" w:cstheme="minorHAnsi"/>
                <w:b w:val="0"/>
              </w:rPr>
              <w:t>Pamięć narodowa – dlaczego warto znać histori</w:t>
            </w:r>
            <w:r w:rsidR="00D9720B" w:rsidRPr="000A7430">
              <w:rPr>
                <w:rStyle w:val="Pogrubienie"/>
                <w:rFonts w:asciiTheme="minorHAnsi" w:hAnsiTheme="minorHAnsi" w:cstheme="minorHAnsi"/>
                <w:b w:val="0"/>
              </w:rPr>
              <w:t>ę i dziedzictwo? (PRIORYTET MEN</w:t>
            </w:r>
          </w:p>
        </w:tc>
        <w:tc>
          <w:tcPr>
            <w:tcW w:w="1978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23" w:type="dxa"/>
          </w:tcPr>
          <w:p w:rsidR="00243339" w:rsidRPr="000A7430" w:rsidRDefault="00243339" w:rsidP="00FF50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0A7430">
              <w:rPr>
                <w:rFonts w:asciiTheme="minorHAnsi" w:eastAsia="Times New Roman" w:hAnsiTheme="minorHAnsi" w:cstheme="minorHAnsi"/>
                <w:sz w:val="20"/>
                <w:szCs w:val="20"/>
              </w:rPr>
              <w:t>Kwiecień 2027</w:t>
            </w:r>
          </w:p>
        </w:tc>
        <w:tc>
          <w:tcPr>
            <w:tcW w:w="2887" w:type="dxa"/>
          </w:tcPr>
          <w:p w:rsidR="00243339" w:rsidRPr="000A7430" w:rsidRDefault="00243339" w:rsidP="00FF50F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</w:tbl>
    <w:p w:rsidR="00243339" w:rsidRPr="000A7430" w:rsidRDefault="00243339" w:rsidP="00243339">
      <w:pPr>
        <w:rPr>
          <w:rFonts w:asciiTheme="minorHAnsi" w:eastAsia="Times New Roman" w:hAnsiTheme="minorHAnsi" w:cstheme="minorHAnsi"/>
          <w:sz w:val="18"/>
          <w:szCs w:val="18"/>
        </w:rPr>
      </w:pPr>
    </w:p>
    <w:p w:rsidR="00243339" w:rsidRPr="000A7430" w:rsidRDefault="00243339" w:rsidP="00243339">
      <w:pPr>
        <w:rPr>
          <w:rFonts w:asciiTheme="minorHAnsi" w:eastAsia="Times New Roman" w:hAnsiTheme="minorHAnsi" w:cstheme="minorHAnsi"/>
          <w:sz w:val="18"/>
          <w:szCs w:val="18"/>
        </w:rPr>
      </w:pPr>
      <w:r w:rsidRPr="000A7430">
        <w:rPr>
          <w:rFonts w:asciiTheme="minorHAnsi" w:eastAsia="Times New Roman" w:hAnsiTheme="minorHAnsi" w:cstheme="minorHAnsi"/>
          <w:sz w:val="18"/>
          <w:szCs w:val="18"/>
        </w:rPr>
        <w:tab/>
      </w:r>
      <w:r w:rsidRPr="000A7430">
        <w:rPr>
          <w:rFonts w:asciiTheme="minorHAnsi" w:eastAsia="Times New Roman" w:hAnsiTheme="minorHAnsi" w:cstheme="minorHAnsi"/>
          <w:sz w:val="18"/>
          <w:szCs w:val="18"/>
        </w:rPr>
        <w:tab/>
      </w:r>
      <w:r w:rsidRPr="000A7430">
        <w:rPr>
          <w:rFonts w:asciiTheme="minorHAnsi" w:eastAsia="Times New Roman" w:hAnsiTheme="minorHAnsi" w:cstheme="minorHAnsi"/>
          <w:sz w:val="18"/>
          <w:szCs w:val="18"/>
        </w:rPr>
        <w:tab/>
      </w:r>
      <w:r w:rsidRPr="000A7430">
        <w:rPr>
          <w:rFonts w:asciiTheme="minorHAnsi" w:eastAsia="Times New Roman" w:hAnsiTheme="minorHAnsi" w:cstheme="minorHAnsi"/>
          <w:sz w:val="18"/>
          <w:szCs w:val="18"/>
        </w:rPr>
        <w:tab/>
      </w:r>
      <w:r w:rsidRPr="000A7430">
        <w:rPr>
          <w:rFonts w:asciiTheme="minorHAnsi" w:eastAsia="Times New Roman" w:hAnsiTheme="minorHAnsi" w:cstheme="minorHAnsi"/>
          <w:sz w:val="18"/>
          <w:szCs w:val="18"/>
        </w:rPr>
        <w:tab/>
      </w:r>
    </w:p>
    <w:p w:rsidR="00243339" w:rsidRPr="000A7430" w:rsidRDefault="00243339" w:rsidP="00243339">
      <w:pPr>
        <w:rPr>
          <w:rFonts w:asciiTheme="minorHAnsi" w:eastAsia="Times New Roman" w:hAnsiTheme="minorHAnsi" w:cstheme="minorHAnsi"/>
          <w:sz w:val="18"/>
          <w:szCs w:val="18"/>
        </w:rPr>
      </w:pPr>
      <w:r w:rsidRPr="000A7430">
        <w:rPr>
          <w:rFonts w:asciiTheme="minorHAnsi" w:eastAsia="Times New Roman" w:hAnsiTheme="minorHAnsi" w:cstheme="minorHAnsi"/>
          <w:b/>
          <w:sz w:val="18"/>
          <w:szCs w:val="18"/>
        </w:rPr>
        <w:t xml:space="preserve"> </w:t>
      </w:r>
      <w:r w:rsidRPr="000A7430">
        <w:rPr>
          <w:rFonts w:asciiTheme="minorHAnsi" w:eastAsia="Times New Roman" w:hAnsiTheme="minorHAnsi" w:cstheme="minorHAnsi"/>
          <w:sz w:val="18"/>
          <w:szCs w:val="18"/>
        </w:rPr>
        <w:t xml:space="preserve">                                                                            </w:t>
      </w:r>
      <w:r w:rsidRPr="000A7430">
        <w:rPr>
          <w:rFonts w:asciiTheme="minorHAnsi" w:eastAsia="Times New Roman" w:hAnsiTheme="minorHAnsi" w:cstheme="minorHAnsi"/>
          <w:sz w:val="18"/>
          <w:szCs w:val="18"/>
        </w:rPr>
        <w:tab/>
      </w:r>
      <w:r w:rsidRPr="000A7430">
        <w:rPr>
          <w:rFonts w:asciiTheme="minorHAnsi" w:eastAsia="Times New Roman" w:hAnsiTheme="minorHAnsi" w:cstheme="minorHAnsi"/>
          <w:sz w:val="18"/>
          <w:szCs w:val="18"/>
        </w:rPr>
        <w:tab/>
      </w:r>
      <w:r w:rsidRPr="000A7430">
        <w:rPr>
          <w:rFonts w:asciiTheme="minorHAnsi" w:eastAsia="Times New Roman" w:hAnsiTheme="minorHAnsi" w:cstheme="minorHAnsi"/>
          <w:sz w:val="18"/>
          <w:szCs w:val="18"/>
        </w:rPr>
        <w:tab/>
      </w:r>
      <w:r w:rsidRPr="000A7430">
        <w:rPr>
          <w:rFonts w:asciiTheme="minorHAnsi" w:eastAsia="Times New Roman" w:hAnsiTheme="minorHAnsi" w:cstheme="minorHAnsi"/>
          <w:sz w:val="18"/>
          <w:szCs w:val="18"/>
        </w:rPr>
        <w:tab/>
      </w:r>
      <w:r w:rsidRPr="000A7430">
        <w:rPr>
          <w:rFonts w:asciiTheme="minorHAnsi" w:eastAsia="Times New Roman" w:hAnsiTheme="minorHAnsi" w:cstheme="minorHAnsi"/>
          <w:sz w:val="18"/>
          <w:szCs w:val="18"/>
        </w:rPr>
        <w:tab/>
      </w:r>
      <w:r w:rsidRPr="000A7430">
        <w:rPr>
          <w:rFonts w:asciiTheme="minorHAnsi" w:eastAsia="Times New Roman" w:hAnsiTheme="minorHAnsi" w:cstheme="minorHAnsi"/>
          <w:sz w:val="18"/>
          <w:szCs w:val="18"/>
        </w:rPr>
        <w:tab/>
        <w:t xml:space="preserve">  </w:t>
      </w:r>
      <w:r w:rsidRPr="000A7430">
        <w:rPr>
          <w:rFonts w:asciiTheme="minorHAnsi" w:eastAsia="Times New Roman" w:hAnsiTheme="minorHAnsi" w:cstheme="minorHAnsi"/>
          <w:sz w:val="18"/>
          <w:szCs w:val="18"/>
        </w:rPr>
        <w:tab/>
      </w:r>
      <w:r w:rsidRPr="000A7430">
        <w:rPr>
          <w:rFonts w:asciiTheme="minorHAnsi" w:eastAsia="Times New Roman" w:hAnsiTheme="minorHAnsi" w:cstheme="minorHAnsi"/>
          <w:sz w:val="18"/>
          <w:szCs w:val="18"/>
        </w:rPr>
        <w:tab/>
      </w:r>
    </w:p>
    <w:p w:rsidR="00243339" w:rsidRPr="000A7430" w:rsidRDefault="00243339" w:rsidP="00243339">
      <w:pPr>
        <w:rPr>
          <w:rFonts w:asciiTheme="minorHAnsi" w:eastAsia="Times New Roman" w:hAnsiTheme="minorHAnsi" w:cstheme="minorHAnsi"/>
          <w:sz w:val="24"/>
          <w:szCs w:val="24"/>
        </w:rPr>
      </w:pPr>
      <w:bookmarkStart w:id="1" w:name="_gjdgxs" w:colFirst="0" w:colLast="0"/>
      <w:bookmarkEnd w:id="1"/>
      <w:r w:rsidRPr="000A7430">
        <w:rPr>
          <w:rFonts w:asciiTheme="minorHAnsi" w:eastAsia="Times New Roman" w:hAnsiTheme="minorHAnsi" w:cstheme="minorHAnsi"/>
          <w:sz w:val="24"/>
          <w:szCs w:val="24"/>
        </w:rPr>
        <w:t>Opracował/a: Robert Czarkowski</w:t>
      </w:r>
    </w:p>
    <w:p w:rsidR="00243339" w:rsidRPr="000A7430" w:rsidRDefault="00243339" w:rsidP="00243339">
      <w:pPr>
        <w:rPr>
          <w:rFonts w:asciiTheme="minorHAnsi" w:eastAsia="Times New Roman" w:hAnsiTheme="minorHAnsi" w:cstheme="minorHAnsi"/>
          <w:sz w:val="18"/>
          <w:szCs w:val="18"/>
        </w:rPr>
      </w:pPr>
      <w:r w:rsidRPr="000A7430">
        <w:rPr>
          <w:rFonts w:asciiTheme="minorHAnsi" w:eastAsia="Times New Roman" w:hAnsiTheme="minorHAnsi" w:cstheme="minorHAnsi"/>
          <w:sz w:val="18"/>
          <w:szCs w:val="18"/>
        </w:rPr>
        <w:tab/>
      </w:r>
      <w:r w:rsidRPr="000A7430">
        <w:rPr>
          <w:rFonts w:asciiTheme="minorHAnsi" w:eastAsia="Times New Roman" w:hAnsiTheme="minorHAnsi" w:cstheme="minorHAnsi"/>
          <w:sz w:val="18"/>
          <w:szCs w:val="18"/>
        </w:rPr>
        <w:tab/>
      </w:r>
      <w:r w:rsidRPr="000A7430">
        <w:rPr>
          <w:rFonts w:asciiTheme="minorHAnsi" w:eastAsia="Times New Roman" w:hAnsiTheme="minorHAnsi" w:cstheme="minorHAnsi"/>
          <w:sz w:val="18"/>
          <w:szCs w:val="18"/>
        </w:rPr>
        <w:tab/>
      </w:r>
      <w:r w:rsidRPr="000A7430">
        <w:rPr>
          <w:rFonts w:asciiTheme="minorHAnsi" w:eastAsia="Times New Roman" w:hAnsiTheme="minorHAnsi" w:cstheme="minorHAnsi"/>
          <w:sz w:val="18"/>
          <w:szCs w:val="18"/>
        </w:rPr>
        <w:tab/>
      </w:r>
      <w:r w:rsidRPr="000A7430">
        <w:rPr>
          <w:rFonts w:asciiTheme="minorHAnsi" w:eastAsia="Times New Roman" w:hAnsiTheme="minorHAnsi" w:cstheme="minorHAnsi"/>
          <w:sz w:val="18"/>
          <w:szCs w:val="18"/>
        </w:rPr>
        <w:tab/>
      </w:r>
      <w:r w:rsidRPr="000A7430">
        <w:rPr>
          <w:rFonts w:asciiTheme="minorHAnsi" w:eastAsia="Times New Roman" w:hAnsiTheme="minorHAnsi" w:cstheme="minorHAnsi"/>
          <w:sz w:val="18"/>
          <w:szCs w:val="18"/>
        </w:rPr>
        <w:tab/>
        <w:t xml:space="preserve">  </w:t>
      </w:r>
    </w:p>
    <w:p w:rsidR="00243339" w:rsidRPr="000A7430" w:rsidRDefault="00243339" w:rsidP="00243339">
      <w:pPr>
        <w:rPr>
          <w:rFonts w:asciiTheme="minorHAnsi" w:eastAsia="Times New Roman" w:hAnsiTheme="minorHAnsi" w:cstheme="minorHAnsi"/>
          <w:sz w:val="18"/>
          <w:szCs w:val="18"/>
        </w:rPr>
      </w:pPr>
    </w:p>
    <w:p w:rsidR="00243339" w:rsidRPr="000A7430" w:rsidRDefault="00243339" w:rsidP="00243339">
      <w:pPr>
        <w:rPr>
          <w:rFonts w:asciiTheme="minorHAnsi" w:eastAsia="Times New Roman" w:hAnsiTheme="minorHAnsi" w:cstheme="minorHAnsi"/>
          <w:sz w:val="18"/>
          <w:szCs w:val="18"/>
        </w:rPr>
      </w:pPr>
    </w:p>
    <w:p w:rsidR="00DA0CD9" w:rsidRPr="000A7430" w:rsidRDefault="00DA0CD9">
      <w:pPr>
        <w:rPr>
          <w:rFonts w:asciiTheme="minorHAnsi" w:hAnsiTheme="minorHAnsi" w:cstheme="minorHAnsi"/>
        </w:rPr>
      </w:pPr>
    </w:p>
    <w:sectPr w:rsidR="00DA0CD9" w:rsidRPr="000A7430" w:rsidSect="000A7430">
      <w:pgSz w:w="16838" w:h="11906" w:orient="landscape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C074F"/>
    <w:multiLevelType w:val="hybridMultilevel"/>
    <w:tmpl w:val="238027DC"/>
    <w:lvl w:ilvl="0" w:tplc="A698C0C8">
      <w:start w:val="1"/>
      <w:numFmt w:val="decimal"/>
      <w:lvlText w:val="%1."/>
      <w:lvlJc w:val="left"/>
      <w:pPr>
        <w:ind w:left="720" w:hanging="360"/>
      </w:pPr>
    </w:lvl>
    <w:lvl w:ilvl="1" w:tplc="36B672CA">
      <w:start w:val="1"/>
      <w:numFmt w:val="lowerLetter"/>
      <w:lvlText w:val="%2."/>
      <w:lvlJc w:val="left"/>
      <w:pPr>
        <w:ind w:left="1440" w:hanging="360"/>
      </w:pPr>
    </w:lvl>
    <w:lvl w:ilvl="2" w:tplc="4B6607E8">
      <w:start w:val="1"/>
      <w:numFmt w:val="lowerRoman"/>
      <w:lvlText w:val="%3."/>
      <w:lvlJc w:val="right"/>
      <w:pPr>
        <w:ind w:left="2160" w:hanging="180"/>
      </w:pPr>
    </w:lvl>
    <w:lvl w:ilvl="3" w:tplc="96408B9A">
      <w:start w:val="1"/>
      <w:numFmt w:val="decimal"/>
      <w:lvlText w:val="%4."/>
      <w:lvlJc w:val="left"/>
      <w:pPr>
        <w:ind w:left="2880" w:hanging="360"/>
      </w:pPr>
    </w:lvl>
    <w:lvl w:ilvl="4" w:tplc="320AFF9A">
      <w:start w:val="1"/>
      <w:numFmt w:val="lowerLetter"/>
      <w:lvlText w:val="%5."/>
      <w:lvlJc w:val="left"/>
      <w:pPr>
        <w:ind w:left="3600" w:hanging="360"/>
      </w:pPr>
    </w:lvl>
    <w:lvl w:ilvl="5" w:tplc="6950A388">
      <w:start w:val="1"/>
      <w:numFmt w:val="lowerRoman"/>
      <w:lvlText w:val="%6."/>
      <w:lvlJc w:val="right"/>
      <w:pPr>
        <w:ind w:left="4320" w:hanging="180"/>
      </w:pPr>
    </w:lvl>
    <w:lvl w:ilvl="6" w:tplc="36F491BA">
      <w:start w:val="1"/>
      <w:numFmt w:val="decimal"/>
      <w:lvlText w:val="%7."/>
      <w:lvlJc w:val="left"/>
      <w:pPr>
        <w:ind w:left="5040" w:hanging="360"/>
      </w:pPr>
    </w:lvl>
    <w:lvl w:ilvl="7" w:tplc="2DA6A336">
      <w:start w:val="1"/>
      <w:numFmt w:val="lowerLetter"/>
      <w:lvlText w:val="%8."/>
      <w:lvlJc w:val="left"/>
      <w:pPr>
        <w:ind w:left="5760" w:hanging="360"/>
      </w:pPr>
    </w:lvl>
    <w:lvl w:ilvl="8" w:tplc="BFACE2E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F1FDD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39"/>
    <w:rsid w:val="000A7430"/>
    <w:rsid w:val="00202D48"/>
    <w:rsid w:val="00243339"/>
    <w:rsid w:val="00444E5A"/>
    <w:rsid w:val="006133CB"/>
    <w:rsid w:val="007D59FA"/>
    <w:rsid w:val="00A04889"/>
    <w:rsid w:val="00BB7816"/>
    <w:rsid w:val="00C95130"/>
    <w:rsid w:val="00D367C1"/>
    <w:rsid w:val="00D425FC"/>
    <w:rsid w:val="00D9720B"/>
    <w:rsid w:val="00DA0CD9"/>
    <w:rsid w:val="00E639AD"/>
    <w:rsid w:val="00F330FD"/>
    <w:rsid w:val="00F5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B59ED7-C0F3-4924-9EDE-2930F0CCF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3339"/>
    <w:pPr>
      <w:spacing w:after="200" w:line="276" w:lineRule="auto"/>
    </w:pPr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3339"/>
    <w:pPr>
      <w:ind w:left="720"/>
      <w:contextualSpacing/>
    </w:pPr>
    <w:rPr>
      <w:rFonts w:cs="Times New Roman"/>
      <w:lang w:eastAsia="en-US"/>
    </w:rPr>
  </w:style>
  <w:style w:type="character" w:styleId="Pogrubienie">
    <w:name w:val="Strong"/>
    <w:basedOn w:val="Domylnaczcionkaakapitu"/>
    <w:qFormat/>
    <w:rsid w:val="00BB781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74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7430"/>
    <w:rPr>
      <w:rFonts w:ascii="Segoe UI" w:eastAsia="Calibr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625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Czarkowski</dc:creator>
  <cp:keywords/>
  <dc:description/>
  <cp:lastModifiedBy>Nauczyciel -s.103</cp:lastModifiedBy>
  <cp:revision>2</cp:revision>
  <cp:lastPrinted>2026-09-07T06:24:00Z</cp:lastPrinted>
  <dcterms:created xsi:type="dcterms:W3CDTF">2026-10-14T11:21:00Z</dcterms:created>
  <dcterms:modified xsi:type="dcterms:W3CDTF">2026-10-14T11:21:00Z</dcterms:modified>
</cp:coreProperties>
</file>